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4C" w:rsidRPr="00866CD2" w:rsidRDefault="00FE294C" w:rsidP="00FE294C">
      <w:pPr>
        <w:spacing w:after="0" w:line="240" w:lineRule="auto"/>
        <w:rPr>
          <w:rFonts w:ascii="Helvetica" w:eastAsia="Calibri" w:hAnsi="Helvetica" w:cs="Calibri"/>
          <w:b/>
          <w:i/>
          <w:sz w:val="20"/>
          <w:szCs w:val="20"/>
        </w:rPr>
      </w:pPr>
      <w:bookmarkStart w:id="0" w:name="_GoBack"/>
      <w:bookmarkEnd w:id="0"/>
      <w:r w:rsidRPr="00866CD2">
        <w:rPr>
          <w:rFonts w:ascii="Helvetica" w:eastAsia="Calibri" w:hAnsi="Helvetica" w:cs="Calibri"/>
          <w:b/>
          <w:i/>
          <w:sz w:val="80"/>
          <w:szCs w:val="80"/>
        </w:rPr>
        <w:t>NEWS</w:t>
      </w:r>
    </w:p>
    <w:p w:rsidR="00FE294C" w:rsidRPr="00866CD2" w:rsidRDefault="00FE294C" w:rsidP="00FE294C">
      <w:pPr>
        <w:pBdr>
          <w:bottom w:val="single" w:sz="12" w:space="1" w:color="auto"/>
        </w:pBdr>
        <w:tabs>
          <w:tab w:val="right" w:pos="10080"/>
        </w:tabs>
        <w:spacing w:after="0" w:line="240" w:lineRule="auto"/>
        <w:ind w:firstLine="90"/>
        <w:rPr>
          <w:rFonts w:ascii="Calibri" w:eastAsia="Calibri" w:hAnsi="Calibri" w:cs="Calibri"/>
          <w:sz w:val="20"/>
          <w:szCs w:val="20"/>
        </w:rPr>
      </w:pPr>
      <w:r w:rsidRPr="00866CD2">
        <w:rPr>
          <w:rFonts w:ascii="Helvetica" w:eastAsia="Calibri" w:hAnsi="Helvetica" w:cs="Calibri"/>
          <w:b/>
          <w:i/>
          <w:sz w:val="80"/>
          <w:szCs w:val="80"/>
        </w:rPr>
        <w:t xml:space="preserve">                      </w:t>
      </w:r>
      <w:r w:rsidRPr="00866CD2">
        <w:rPr>
          <w:rFonts w:ascii="Helvetica" w:eastAsia="Calibri" w:hAnsi="Helvetica" w:cs="Calibri"/>
          <w:b/>
          <w:i/>
          <w:noProof/>
          <w:sz w:val="80"/>
          <w:szCs w:val="80"/>
        </w:rPr>
        <w:drawing>
          <wp:inline distT="0" distB="0" distL="0" distR="0" wp14:anchorId="3BEEDE94" wp14:editId="55DD9A46">
            <wp:extent cx="2657475" cy="1028700"/>
            <wp:effectExtent l="0" t="0" r="9525" b="0"/>
            <wp:docPr id="2" name="Picture 2" descr="FF-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P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7475" cy="1028700"/>
                    </a:xfrm>
                    <a:prstGeom prst="rect">
                      <a:avLst/>
                    </a:prstGeom>
                    <a:noFill/>
                    <a:ln>
                      <a:noFill/>
                    </a:ln>
                  </pic:spPr>
                </pic:pic>
              </a:graphicData>
            </a:graphic>
          </wp:inline>
        </w:drawing>
      </w:r>
    </w:p>
    <w:p w:rsidR="00FE294C" w:rsidRDefault="00FE294C" w:rsidP="00FE294C">
      <w:pPr>
        <w:keepNext/>
        <w:spacing w:after="0" w:line="240" w:lineRule="auto"/>
        <w:outlineLvl w:val="0"/>
        <w:rPr>
          <w:rFonts w:eastAsia="Times New Roman" w:cs="Times New Roman"/>
        </w:rPr>
      </w:pPr>
      <w:r>
        <w:rPr>
          <w:rFonts w:eastAsia="Times New Roman" w:cs="Times New Roman"/>
        </w:rPr>
        <w:t xml:space="preserve">PHOTO </w:t>
      </w:r>
      <w:r w:rsidR="00CA1BFD">
        <w:rPr>
          <w:rFonts w:eastAsia="Times New Roman" w:cs="Times New Roman"/>
        </w:rPr>
        <w:t xml:space="preserve">AND </w:t>
      </w:r>
      <w:r>
        <w:rPr>
          <w:rFonts w:eastAsia="Times New Roman" w:cs="Times New Roman"/>
        </w:rPr>
        <w:t>CUTLINE</w:t>
      </w:r>
    </w:p>
    <w:p w:rsidR="00FE294C" w:rsidRPr="00866CD2" w:rsidRDefault="00FE294C" w:rsidP="00FE294C">
      <w:pPr>
        <w:keepNext/>
        <w:spacing w:after="0" w:line="240" w:lineRule="auto"/>
        <w:outlineLvl w:val="0"/>
        <w:rPr>
          <w:rFonts w:eastAsia="Times New Roman" w:cs="Times New Roman"/>
        </w:rPr>
      </w:pPr>
      <w:r>
        <w:rPr>
          <w:rFonts w:eastAsia="Times New Roman" w:cs="Times New Roman"/>
        </w:rPr>
        <w:t>FOR IMMEDIATE RELEASE</w:t>
      </w:r>
    </w:p>
    <w:p w:rsidR="00FE294C" w:rsidRPr="00866CD2" w:rsidRDefault="00FE294C" w:rsidP="00FE294C">
      <w:pPr>
        <w:spacing w:after="0" w:line="240" w:lineRule="auto"/>
        <w:ind w:firstLine="360"/>
        <w:rPr>
          <w:rFonts w:eastAsia="Calibri" w:cs="Verdana"/>
        </w:rPr>
      </w:pPr>
    </w:p>
    <w:p w:rsidR="00FE294C" w:rsidRPr="00866CD2" w:rsidRDefault="00FE294C" w:rsidP="00FE294C">
      <w:pPr>
        <w:spacing w:after="0" w:line="240" w:lineRule="auto"/>
        <w:rPr>
          <w:rFonts w:eastAsia="Calibri" w:cs="Verdana"/>
          <w:bCs/>
        </w:rPr>
      </w:pPr>
      <w:r w:rsidRPr="00866CD2">
        <w:rPr>
          <w:rFonts w:eastAsia="Calibri" w:cs="Verdana"/>
          <w:bCs/>
        </w:rPr>
        <w:t xml:space="preserve">Contact: </w:t>
      </w:r>
    </w:p>
    <w:p w:rsidR="00FE294C" w:rsidRPr="00866CD2" w:rsidRDefault="00FE294C" w:rsidP="00FE294C">
      <w:pPr>
        <w:spacing w:after="0" w:line="240" w:lineRule="auto"/>
        <w:rPr>
          <w:rFonts w:eastAsia="Calibri" w:cs="Verdana"/>
        </w:rPr>
      </w:pPr>
      <w:r w:rsidRPr="00866CD2">
        <w:rPr>
          <w:rFonts w:eastAsia="Calibri" w:cs="Verdana"/>
        </w:rPr>
        <w:t>Lew Groner</w:t>
      </w:r>
      <w:r>
        <w:rPr>
          <w:rFonts w:eastAsia="Calibri" w:cs="Verdana"/>
        </w:rPr>
        <w:tab/>
      </w:r>
      <w:r w:rsidRPr="00866CD2">
        <w:rPr>
          <w:rFonts w:eastAsia="Calibri" w:cs="Verdana"/>
        </w:rPr>
        <w:tab/>
      </w:r>
      <w:r w:rsidRPr="00866CD2">
        <w:rPr>
          <w:rFonts w:eastAsia="Calibri" w:cs="Verdana"/>
        </w:rPr>
        <w:tab/>
      </w:r>
      <w:r>
        <w:rPr>
          <w:rFonts w:eastAsia="Calibri" w:cs="Verdana"/>
        </w:rPr>
        <w:tab/>
      </w:r>
      <w:r>
        <w:rPr>
          <w:rFonts w:eastAsia="Calibri" w:cs="Verdana"/>
        </w:rPr>
        <w:tab/>
      </w:r>
      <w:r>
        <w:rPr>
          <w:rFonts w:eastAsia="Calibri" w:cs="Verdana"/>
        </w:rPr>
        <w:tab/>
      </w:r>
      <w:r w:rsidRPr="00866CD2">
        <w:rPr>
          <w:rFonts w:eastAsia="Calibri" w:cs="Verdana"/>
        </w:rPr>
        <w:t>Jerry Freisleben</w:t>
      </w:r>
      <w:r w:rsidRPr="00866CD2">
        <w:rPr>
          <w:rFonts w:eastAsia="Calibri" w:cs="Verdana"/>
        </w:rPr>
        <w:tab/>
      </w:r>
    </w:p>
    <w:p w:rsidR="00FE294C" w:rsidRPr="00866CD2" w:rsidRDefault="00FE294C" w:rsidP="00FE294C">
      <w:pPr>
        <w:spacing w:after="0" w:line="240" w:lineRule="auto"/>
        <w:rPr>
          <w:rFonts w:eastAsia="Calibri" w:cs="Verdana"/>
        </w:rPr>
      </w:pPr>
      <w:r w:rsidRPr="00866CD2">
        <w:rPr>
          <w:rFonts w:eastAsia="Calibri" w:cs="Verdana"/>
        </w:rPr>
        <w:t>Jewish Community Foundation</w:t>
      </w:r>
      <w:r w:rsidRPr="00866CD2">
        <w:rPr>
          <w:rFonts w:eastAsia="Calibri" w:cs="Verdana"/>
        </w:rPr>
        <w:tab/>
      </w:r>
      <w:r w:rsidRPr="00866CD2">
        <w:rPr>
          <w:rFonts w:eastAsia="Calibri" w:cs="Verdana"/>
        </w:rPr>
        <w:tab/>
      </w:r>
      <w:r w:rsidRPr="00866CD2">
        <w:rPr>
          <w:rFonts w:eastAsia="Calibri" w:cs="Verdana"/>
        </w:rPr>
        <w:tab/>
        <w:t>FoleyFreisleben LLC</w:t>
      </w:r>
    </w:p>
    <w:p w:rsidR="00FE294C" w:rsidRDefault="00FE294C" w:rsidP="00FE294C">
      <w:pPr>
        <w:rPr>
          <w:rFonts w:eastAsia="Calibri" w:cs="Verdana"/>
        </w:rPr>
      </w:pPr>
      <w:r w:rsidRPr="00866CD2">
        <w:rPr>
          <w:rFonts w:eastAsia="Calibri" w:cs="Verdana"/>
        </w:rPr>
        <w:t>(323) 761-87</w:t>
      </w:r>
      <w:r>
        <w:rPr>
          <w:rFonts w:eastAsia="Calibri" w:cs="Verdana"/>
        </w:rPr>
        <w:t>22</w:t>
      </w:r>
      <w:r w:rsidRPr="00866CD2">
        <w:rPr>
          <w:rFonts w:eastAsia="Calibri" w:cs="Verdana"/>
        </w:rPr>
        <w:tab/>
      </w:r>
      <w:r w:rsidRPr="00866CD2">
        <w:rPr>
          <w:rFonts w:eastAsia="Calibri" w:cs="Verdana"/>
        </w:rPr>
        <w:tab/>
      </w:r>
      <w:r w:rsidRPr="00866CD2">
        <w:rPr>
          <w:rFonts w:eastAsia="Calibri" w:cs="Verdana"/>
        </w:rPr>
        <w:tab/>
      </w:r>
      <w:r w:rsidRPr="00866CD2">
        <w:rPr>
          <w:rFonts w:eastAsia="Calibri" w:cs="Verdana"/>
        </w:rPr>
        <w:tab/>
      </w:r>
      <w:r w:rsidRPr="00866CD2">
        <w:rPr>
          <w:rFonts w:eastAsia="Calibri" w:cs="Verdana"/>
        </w:rPr>
        <w:tab/>
        <w:t>(818) 788-0010</w:t>
      </w:r>
    </w:p>
    <w:p w:rsidR="00FE294C" w:rsidRDefault="00FE294C" w:rsidP="00FE294C">
      <w:pPr>
        <w:spacing w:after="0" w:line="240" w:lineRule="auto"/>
      </w:pPr>
    </w:p>
    <w:p w:rsidR="00FE294C" w:rsidRDefault="00FE294C" w:rsidP="00FE294C">
      <w:pPr>
        <w:spacing w:after="0" w:line="240" w:lineRule="auto"/>
        <w:jc w:val="center"/>
      </w:pPr>
      <w:r>
        <w:t>JEWISH COMMUNITY FOUNDATION OF LOS ANGELES’S DAN ROTHBLATT</w:t>
      </w:r>
    </w:p>
    <w:p w:rsidR="00FE294C" w:rsidRDefault="00E92030" w:rsidP="00FE294C">
      <w:pPr>
        <w:spacing w:after="0" w:line="240" w:lineRule="auto"/>
        <w:jc w:val="center"/>
      </w:pPr>
      <w:r>
        <w:t>RECOGNIZED WITH NATIONAL PHILANTHROPY DAY</w:t>
      </w:r>
      <w:r w:rsidR="00FE294C">
        <w:t xml:space="preserve"> SHINING STAR</w:t>
      </w:r>
      <w:r>
        <w:t xml:space="preserve"> AWARD</w:t>
      </w:r>
    </w:p>
    <w:p w:rsidR="00FE294C" w:rsidRDefault="00FE294C" w:rsidP="00FE294C">
      <w:pPr>
        <w:spacing w:after="0" w:line="240" w:lineRule="auto"/>
        <w:jc w:val="center"/>
      </w:pPr>
      <w:r>
        <w:t>-------------------------</w:t>
      </w:r>
    </w:p>
    <w:p w:rsidR="00E92030" w:rsidRDefault="00FE294C" w:rsidP="00FE294C">
      <w:pPr>
        <w:spacing w:after="0" w:line="240" w:lineRule="auto"/>
        <w:jc w:val="center"/>
      </w:pPr>
      <w:r>
        <w:t xml:space="preserve">Recognition </w:t>
      </w:r>
      <w:r w:rsidR="00E92030">
        <w:t xml:space="preserve">by Association of Fundraising Professionals L.A. Chapter </w:t>
      </w:r>
      <w:r>
        <w:t>Marks</w:t>
      </w:r>
    </w:p>
    <w:p w:rsidR="00FE294C" w:rsidRDefault="00FE294C" w:rsidP="00E92030">
      <w:pPr>
        <w:spacing w:after="0" w:line="240" w:lineRule="auto"/>
        <w:jc w:val="center"/>
      </w:pPr>
      <w:r>
        <w:t xml:space="preserve"> 30-Plus Years of Contributions to</w:t>
      </w:r>
      <w:r w:rsidR="00E92030">
        <w:t xml:space="preserve"> </w:t>
      </w:r>
      <w:r>
        <w:t>Nonprofit Profession Locally</w:t>
      </w:r>
    </w:p>
    <w:p w:rsidR="00FE294C" w:rsidRDefault="00FE294C" w:rsidP="00FE294C">
      <w:pPr>
        <w:spacing w:after="0" w:line="240" w:lineRule="auto"/>
        <w:jc w:val="center"/>
      </w:pPr>
      <w:r>
        <w:t>_____________________________________________________</w:t>
      </w:r>
    </w:p>
    <w:p w:rsidR="00FE294C" w:rsidRPr="00FE294C" w:rsidRDefault="00FE294C" w:rsidP="00FE294C">
      <w:pPr>
        <w:spacing w:after="0" w:line="240" w:lineRule="auto"/>
        <w:jc w:val="center"/>
      </w:pPr>
    </w:p>
    <w:p w:rsidR="00C93929" w:rsidRPr="00C763BB" w:rsidRDefault="00C93929">
      <w:r w:rsidRPr="00C763BB">
        <w:rPr>
          <w:b/>
          <w:bCs/>
        </w:rPr>
        <w:t>HIS STAR SHINES BRIGHTLY</w:t>
      </w:r>
      <w:r w:rsidRPr="00C763BB">
        <w:t xml:space="preserve">—Jewish Community Foundation of Los Angeles (The Foundation) Executive Vice President Dan Rothblatt (pictured) was the recipient of the </w:t>
      </w:r>
      <w:r w:rsidR="007F68A5">
        <w:t xml:space="preserve">2020 </w:t>
      </w:r>
      <w:r w:rsidRPr="00C763BB">
        <w:t xml:space="preserve">Shining Star Award bestowed by the Association of Fundraising Professionals Greater Los Angeles Chapter </w:t>
      </w:r>
      <w:r w:rsidR="00FD0AA8">
        <w:t>in conjunction</w:t>
      </w:r>
      <w:r w:rsidRPr="00C763BB">
        <w:t xml:space="preserve"> with the 35</w:t>
      </w:r>
      <w:r w:rsidRPr="00C763BB">
        <w:rPr>
          <w:vertAlign w:val="superscript"/>
        </w:rPr>
        <w:t>th</w:t>
      </w:r>
      <w:r w:rsidRPr="00C763BB">
        <w:t xml:space="preserve"> anniversary of National Philanthropy Day.</w:t>
      </w:r>
    </w:p>
    <w:p w:rsidR="007A00EB" w:rsidRPr="00C763BB" w:rsidRDefault="00C93929">
      <w:r w:rsidRPr="00C763BB">
        <w:tab/>
        <w:t xml:space="preserve"> Rothblatt received the recognition as part of the organization’s 2020 Virtual Conference and Awards Program held Nov. 13.  The award was presented by</w:t>
      </w:r>
      <w:r w:rsidR="00E92030" w:rsidRPr="00C763BB">
        <w:t xml:space="preserve"> </w:t>
      </w:r>
      <w:r w:rsidRPr="00C763BB">
        <w:t>longtime friends</w:t>
      </w:r>
      <w:r w:rsidR="00E92030" w:rsidRPr="00C763BB">
        <w:t xml:space="preserve"> and former colleagues</w:t>
      </w:r>
      <w:r w:rsidRPr="00C763BB">
        <w:t xml:space="preserve"> Rabbi </w:t>
      </w:r>
      <w:r w:rsidR="00F45E8E" w:rsidRPr="00C763BB">
        <w:t xml:space="preserve">Gary </w:t>
      </w:r>
      <w:r w:rsidRPr="00C763BB">
        <w:t xml:space="preserve">and </w:t>
      </w:r>
      <w:r w:rsidR="00F45E8E" w:rsidRPr="00C763BB">
        <w:t>Tamara</w:t>
      </w:r>
      <w:r w:rsidRPr="00C763BB">
        <w:t xml:space="preserve"> Green</w:t>
      </w:r>
      <w:r w:rsidR="00F45E8E" w:rsidRPr="00C763BB">
        <w:t>e</w:t>
      </w:r>
      <w:r w:rsidR="00D55936" w:rsidRPr="00C763BB">
        <w:t xml:space="preserve">baum, who </w:t>
      </w:r>
      <w:r w:rsidR="007B7625" w:rsidRPr="00C763BB">
        <w:t>paid tribute to</w:t>
      </w:r>
      <w:r w:rsidR="00D55936" w:rsidRPr="00C763BB">
        <w:t xml:space="preserve"> Rothblatt’s 30-plus years of work in nonprofit development across the Jewish and general communities in Los Angeles.  Over that period, </w:t>
      </w:r>
      <w:r w:rsidR="002067BA" w:rsidRPr="00C763BB">
        <w:t>Rothblatt</w:t>
      </w:r>
      <w:r w:rsidR="00D55936" w:rsidRPr="00C763BB">
        <w:t xml:space="preserve"> has become widely admired and </w:t>
      </w:r>
      <w:r w:rsidR="007B7625" w:rsidRPr="00C763BB">
        <w:t>respect</w:t>
      </w:r>
      <w:r w:rsidR="00D55936" w:rsidRPr="00C763BB">
        <w:t xml:space="preserve">ed </w:t>
      </w:r>
      <w:r w:rsidR="002347D1" w:rsidRPr="00C763BB">
        <w:t>throughout</w:t>
      </w:r>
      <w:r w:rsidR="00D55936" w:rsidRPr="00C763BB">
        <w:t xml:space="preserve"> the Jewish communal services and nonprofit profession at large for his </w:t>
      </w:r>
      <w:r w:rsidR="002067BA" w:rsidRPr="00C763BB">
        <w:t xml:space="preserve">tireless </w:t>
      </w:r>
      <w:r w:rsidR="007B7625" w:rsidRPr="00C763BB">
        <w:t>contributions</w:t>
      </w:r>
      <w:r w:rsidR="00D55936" w:rsidRPr="00C763BB">
        <w:t xml:space="preserve"> as a </w:t>
      </w:r>
      <w:r w:rsidR="00C763BB" w:rsidRPr="00C763BB">
        <w:t>professional non</w:t>
      </w:r>
      <w:r w:rsidR="00100F98" w:rsidRPr="00C763BB">
        <w:t xml:space="preserve">profit leader, speaker, author, consultant, </w:t>
      </w:r>
      <w:r w:rsidR="00D55936" w:rsidRPr="00C763BB">
        <w:t xml:space="preserve">mentor, adjunct </w:t>
      </w:r>
      <w:r w:rsidR="002067BA" w:rsidRPr="00C763BB">
        <w:t xml:space="preserve">university </w:t>
      </w:r>
      <w:r w:rsidR="00D55936" w:rsidRPr="00C763BB">
        <w:t xml:space="preserve">educator and facilitator </w:t>
      </w:r>
      <w:r w:rsidR="007B7625" w:rsidRPr="00C763BB">
        <w:t>of a</w:t>
      </w:r>
      <w:r w:rsidR="00F45E8E" w:rsidRPr="00C763BB">
        <w:t xml:space="preserve">n online </w:t>
      </w:r>
      <w:r w:rsidR="00802318" w:rsidRPr="00C763BB">
        <w:t>resource t</w:t>
      </w:r>
      <w:r w:rsidR="007B7625" w:rsidRPr="00C763BB">
        <w:t>hat connects nonprofit jobseekers to</w:t>
      </w:r>
      <w:r w:rsidR="00D55936" w:rsidRPr="00C763BB">
        <w:t xml:space="preserve"> career opportunities.</w:t>
      </w:r>
    </w:p>
    <w:p w:rsidR="007F68A5" w:rsidRDefault="00D55936">
      <w:r w:rsidRPr="00C763BB">
        <w:tab/>
        <w:t>Since joining The Foundation in 2007</w:t>
      </w:r>
      <w:r w:rsidR="00E92030" w:rsidRPr="00C763BB">
        <w:t xml:space="preserve"> as a member of its leadership team</w:t>
      </w:r>
      <w:r w:rsidRPr="00C763BB">
        <w:t xml:space="preserve">, Rothblatt’s portfolio of responsibilities has expanded to include </w:t>
      </w:r>
      <w:r w:rsidR="007B7625" w:rsidRPr="00C763BB">
        <w:t xml:space="preserve">leading </w:t>
      </w:r>
    </w:p>
    <w:p w:rsidR="007F68A5" w:rsidRDefault="007F68A5" w:rsidP="007F68A5">
      <w:pPr>
        <w:jc w:val="center"/>
      </w:pPr>
      <w:r>
        <w:t>-more-</w:t>
      </w:r>
    </w:p>
    <w:p w:rsidR="007F68A5" w:rsidRDefault="007F68A5">
      <w:r>
        <w:lastRenderedPageBreak/>
        <w:t>Rothblatt Named National Philanthropy Day Shining Star/2-2-2</w:t>
      </w:r>
    </w:p>
    <w:p w:rsidR="00E92030" w:rsidRPr="00C763BB" w:rsidRDefault="00D55936">
      <w:r w:rsidRPr="00C763BB">
        <w:t xml:space="preserve">development, </w:t>
      </w:r>
      <w:r w:rsidR="00F45E8E" w:rsidRPr="00C763BB">
        <w:t xml:space="preserve">as well as oversight of the </w:t>
      </w:r>
      <w:r w:rsidRPr="00C763BB">
        <w:t>grantmaking</w:t>
      </w:r>
      <w:r w:rsidR="00F45E8E" w:rsidRPr="00C763BB">
        <w:t>, marketing</w:t>
      </w:r>
      <w:r w:rsidR="006A335C" w:rsidRPr="00C763BB">
        <w:t>,</w:t>
      </w:r>
      <w:r w:rsidRPr="00C763BB">
        <w:t xml:space="preserve"> and donor</w:t>
      </w:r>
      <w:r w:rsidR="006A335C" w:rsidRPr="00C763BB">
        <w:t>-</w:t>
      </w:r>
      <w:r w:rsidRPr="00C763BB">
        <w:t xml:space="preserve"> and professional-adviser relations</w:t>
      </w:r>
      <w:r w:rsidR="00F45E8E" w:rsidRPr="00C763BB">
        <w:t xml:space="preserve"> functions</w:t>
      </w:r>
      <w:r w:rsidRPr="00C763BB">
        <w:t>.</w:t>
      </w:r>
      <w:r w:rsidR="00E92030" w:rsidRPr="00C763BB">
        <w:t xml:space="preserve"> In the past 13 years, the institution’s donor base has mushroomed with the establishment of several hundred new charitable funds as total assets have surpassed the $1 billion threshold</w:t>
      </w:r>
      <w:r w:rsidR="00B27353" w:rsidRPr="00C763BB">
        <w:t xml:space="preserve"> and grantmaking has significantly increased</w:t>
      </w:r>
      <w:r w:rsidR="00E92030" w:rsidRPr="00C763BB">
        <w:t xml:space="preserve">. </w:t>
      </w:r>
      <w:r w:rsidR="00C763BB" w:rsidRPr="00C763BB">
        <w:t>The F</w:t>
      </w:r>
      <w:r w:rsidR="00100F98" w:rsidRPr="00C763BB">
        <w:t>oundation has granted more than $1 billion in this period.</w:t>
      </w:r>
    </w:p>
    <w:p w:rsidR="00D55936" w:rsidRPr="00C763BB" w:rsidRDefault="007B7625" w:rsidP="00E92030">
      <w:pPr>
        <w:ind w:firstLine="720"/>
      </w:pPr>
      <w:r w:rsidRPr="00C763BB">
        <w:t>Earlier</w:t>
      </w:r>
      <w:r w:rsidR="00D55936" w:rsidRPr="00C763BB">
        <w:t xml:space="preserve">, </w:t>
      </w:r>
      <w:r w:rsidR="00E92030" w:rsidRPr="00C763BB">
        <w:t>Rothblatt</w:t>
      </w:r>
      <w:r w:rsidR="00D55936" w:rsidRPr="00C763BB">
        <w:t xml:space="preserve"> served as </w:t>
      </w:r>
      <w:r w:rsidR="00E92030" w:rsidRPr="00C763BB">
        <w:t>deputy</w:t>
      </w:r>
      <w:r w:rsidR="00D55936" w:rsidRPr="00C763BB">
        <w:t xml:space="preserve"> director </w:t>
      </w:r>
      <w:r w:rsidR="00100F98" w:rsidRPr="00C763BB">
        <w:t>for</w:t>
      </w:r>
      <w:r w:rsidR="00D55936" w:rsidRPr="00C763BB">
        <w:t xml:space="preserve"> development for the Los Angeles Philharmonic Association, where </w:t>
      </w:r>
      <w:r w:rsidR="002067BA" w:rsidRPr="00C763BB">
        <w:t xml:space="preserve">among </w:t>
      </w:r>
      <w:r w:rsidR="00D55936" w:rsidRPr="00C763BB">
        <w:t xml:space="preserve">his </w:t>
      </w:r>
      <w:r w:rsidRPr="00C763BB">
        <w:t>charters</w:t>
      </w:r>
      <w:r w:rsidR="00D55936" w:rsidRPr="00C763BB">
        <w:t xml:space="preserve"> </w:t>
      </w:r>
      <w:r w:rsidR="002067BA" w:rsidRPr="00C763BB">
        <w:t xml:space="preserve">was </w:t>
      </w:r>
      <w:r w:rsidR="00100F98" w:rsidRPr="00C763BB">
        <w:t>opening t</w:t>
      </w:r>
      <w:r w:rsidR="00D55936" w:rsidRPr="00C763BB">
        <w:t>he iconic Walt Disney Concert Hall.  Other experience includes tenures with the Jewish Federation of Greater Los Angeles</w:t>
      </w:r>
      <w:r w:rsidR="00C763BB" w:rsidRPr="00C763BB">
        <w:t>, American Jewish University, American Jewish Committee</w:t>
      </w:r>
      <w:r w:rsidR="00D55936" w:rsidRPr="00C763BB">
        <w:t xml:space="preserve"> and Northridge Hospital Medical Center.</w:t>
      </w:r>
    </w:p>
    <w:p w:rsidR="00D55936" w:rsidRDefault="00D55936">
      <w:r w:rsidRPr="00C763BB">
        <w:tab/>
        <w:t xml:space="preserve">Rothblatt earned master’s degrees in social work and Jewish communal service from, respectively, USC and Hebrew Union College, where he </w:t>
      </w:r>
      <w:r w:rsidR="002067BA" w:rsidRPr="00C763BB">
        <w:t>was</w:t>
      </w:r>
      <w:r w:rsidRPr="00C763BB">
        <w:t xml:space="preserve"> bestowed an honorary doctorate degree in recognition of his professional </w:t>
      </w:r>
      <w:r w:rsidR="00FE294C" w:rsidRPr="00C763BB">
        <w:t>achievements</w:t>
      </w:r>
      <w:r w:rsidRPr="00C763BB">
        <w:t xml:space="preserve">. </w:t>
      </w:r>
      <w:r w:rsidR="00100F98" w:rsidRPr="00C763BB">
        <w:t>He received two awards from the Jewish Communal Prof</w:t>
      </w:r>
      <w:r w:rsidR="00C763BB" w:rsidRPr="00C763BB">
        <w:t>essionals of Southern California.</w:t>
      </w:r>
      <w:r w:rsidRPr="00C763BB">
        <w:t xml:space="preserve"> </w:t>
      </w:r>
      <w:r w:rsidR="00FE294C" w:rsidRPr="00C763BB">
        <w:t xml:space="preserve">A native of San Francisco, </w:t>
      </w:r>
      <w:r w:rsidR="007B7625" w:rsidRPr="00C763BB">
        <w:t>Rothblatt and his wife, Jayne, reside in Valley Village and are the parents of an adult daughter.</w:t>
      </w:r>
    </w:p>
    <w:p w:rsidR="003C52BE" w:rsidRPr="003C52BE" w:rsidRDefault="003C52BE" w:rsidP="003C52BE">
      <w:r w:rsidRPr="003C52BE">
        <w:rPr>
          <w:b/>
          <w:bCs/>
        </w:rPr>
        <w:t>About The Jewish Community Foundation</w:t>
      </w:r>
    </w:p>
    <w:p w:rsidR="003C52BE" w:rsidRDefault="003C52BE">
      <w:r w:rsidRPr="003C52BE">
        <w:t>Established in 1954, the Jewish Community Foundation of Los Angeles manages charitable assets of more than $1</w:t>
      </w:r>
      <w:r>
        <w:t>.3</w:t>
      </w:r>
      <w:r w:rsidRPr="003C52BE">
        <w:t xml:space="preserve"> billion entrusted to it by over 1,300 families and ranks among the 10 largest Los Angeles foundations. It partners with donors to shape meaningful philanthropic strategies, magnify the impact of their giving, and build enduring charitable legacies. In 201</w:t>
      </w:r>
      <w:r>
        <w:t>9</w:t>
      </w:r>
      <w:r w:rsidRPr="003C52BE">
        <w:t>, The Foundation and its donors distributed $1</w:t>
      </w:r>
      <w:r>
        <w:t>29</w:t>
      </w:r>
      <w:r w:rsidRPr="003C52BE">
        <w:t xml:space="preserve"> million in grants to 2,700 nonprofits with programs that span the range of philan</w:t>
      </w:r>
      <w:r w:rsidR="004609CE">
        <w:t>thropic giving. Over the past 13</w:t>
      </w:r>
      <w:r w:rsidRPr="003C52BE">
        <w:t xml:space="preserve"> years, it has distributed more than $1 billion to thousands of nonprofits across a diverse spectrum. </w:t>
      </w:r>
      <w:hyperlink r:id="rId5" w:history="1">
        <w:r w:rsidRPr="003C52BE">
          <w:rPr>
            <w:rStyle w:val="Hyperlink"/>
          </w:rPr>
          <w:t>www.jewishfoundationla.org</w:t>
        </w:r>
      </w:hyperlink>
    </w:p>
    <w:p w:rsidR="007B7625" w:rsidRDefault="007B7625" w:rsidP="007B7625">
      <w:pPr>
        <w:jc w:val="center"/>
      </w:pPr>
      <w:r>
        <w:t># # #</w:t>
      </w:r>
    </w:p>
    <w:p w:rsidR="007B7625" w:rsidRDefault="007B7625"/>
    <w:sectPr w:rsidR="007B7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NTUyNLIwM7ewMDVX0lEKTi0uzszPAykwrAUAcZklvSwAAAA="/>
  </w:docVars>
  <w:rsids>
    <w:rsidRoot w:val="00C93929"/>
    <w:rsid w:val="00100F98"/>
    <w:rsid w:val="0017662F"/>
    <w:rsid w:val="001E5B86"/>
    <w:rsid w:val="002067BA"/>
    <w:rsid w:val="002347D1"/>
    <w:rsid w:val="00265C70"/>
    <w:rsid w:val="003C52BE"/>
    <w:rsid w:val="003D4FBC"/>
    <w:rsid w:val="004609CE"/>
    <w:rsid w:val="006A335C"/>
    <w:rsid w:val="007A00EB"/>
    <w:rsid w:val="007B7625"/>
    <w:rsid w:val="007F68A5"/>
    <w:rsid w:val="00802318"/>
    <w:rsid w:val="00975D6F"/>
    <w:rsid w:val="00AA6448"/>
    <w:rsid w:val="00B27353"/>
    <w:rsid w:val="00C763BB"/>
    <w:rsid w:val="00C93929"/>
    <w:rsid w:val="00CA1BFD"/>
    <w:rsid w:val="00D55936"/>
    <w:rsid w:val="00E35C6C"/>
    <w:rsid w:val="00E92030"/>
    <w:rsid w:val="00F45E8E"/>
    <w:rsid w:val="00FD0AA8"/>
    <w:rsid w:val="00FE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AC054-1D19-4F19-ACD3-1D1B31A9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662F"/>
    <w:pPr>
      <w:framePr w:w="7920" w:h="1980" w:hRule="exact" w:hSpace="180" w:wrap="auto" w:hAnchor="page" w:xAlign="center" w:yAlign="bottom"/>
      <w:spacing w:after="0" w:line="240" w:lineRule="auto"/>
      <w:ind w:left="2880"/>
    </w:pPr>
    <w:rPr>
      <w:rFonts w:ascii="Georgia" w:eastAsiaTheme="majorEastAsia" w:hAnsi="Georgia" w:cstheme="majorBidi"/>
      <w:sz w:val="24"/>
      <w:szCs w:val="24"/>
    </w:rPr>
  </w:style>
  <w:style w:type="character" w:styleId="CommentReference">
    <w:name w:val="annotation reference"/>
    <w:basedOn w:val="DefaultParagraphFont"/>
    <w:uiPriority w:val="99"/>
    <w:semiHidden/>
    <w:unhideWhenUsed/>
    <w:rsid w:val="002347D1"/>
    <w:rPr>
      <w:sz w:val="16"/>
      <w:szCs w:val="16"/>
    </w:rPr>
  </w:style>
  <w:style w:type="paragraph" w:styleId="CommentText">
    <w:name w:val="annotation text"/>
    <w:basedOn w:val="Normal"/>
    <w:link w:val="CommentTextChar"/>
    <w:uiPriority w:val="99"/>
    <w:semiHidden/>
    <w:unhideWhenUsed/>
    <w:rsid w:val="002347D1"/>
    <w:pPr>
      <w:spacing w:line="240" w:lineRule="auto"/>
    </w:pPr>
    <w:rPr>
      <w:sz w:val="20"/>
      <w:szCs w:val="20"/>
    </w:rPr>
  </w:style>
  <w:style w:type="character" w:customStyle="1" w:styleId="CommentTextChar">
    <w:name w:val="Comment Text Char"/>
    <w:basedOn w:val="DefaultParagraphFont"/>
    <w:link w:val="CommentText"/>
    <w:uiPriority w:val="99"/>
    <w:semiHidden/>
    <w:rsid w:val="002347D1"/>
    <w:rPr>
      <w:sz w:val="20"/>
      <w:szCs w:val="20"/>
    </w:rPr>
  </w:style>
  <w:style w:type="paragraph" w:styleId="CommentSubject">
    <w:name w:val="annotation subject"/>
    <w:basedOn w:val="CommentText"/>
    <w:next w:val="CommentText"/>
    <w:link w:val="CommentSubjectChar"/>
    <w:uiPriority w:val="99"/>
    <w:semiHidden/>
    <w:unhideWhenUsed/>
    <w:rsid w:val="002347D1"/>
    <w:rPr>
      <w:b/>
      <w:bCs/>
    </w:rPr>
  </w:style>
  <w:style w:type="character" w:customStyle="1" w:styleId="CommentSubjectChar">
    <w:name w:val="Comment Subject Char"/>
    <w:basedOn w:val="CommentTextChar"/>
    <w:link w:val="CommentSubject"/>
    <w:uiPriority w:val="99"/>
    <w:semiHidden/>
    <w:rsid w:val="002347D1"/>
    <w:rPr>
      <w:b/>
      <w:bCs/>
      <w:sz w:val="20"/>
      <w:szCs w:val="20"/>
    </w:rPr>
  </w:style>
  <w:style w:type="paragraph" w:styleId="BalloonText">
    <w:name w:val="Balloon Text"/>
    <w:basedOn w:val="Normal"/>
    <w:link w:val="BalloonTextChar"/>
    <w:uiPriority w:val="99"/>
    <w:semiHidden/>
    <w:unhideWhenUsed/>
    <w:rsid w:val="0023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D1"/>
    <w:rPr>
      <w:rFonts w:ascii="Segoe UI" w:hAnsi="Segoe UI" w:cs="Segoe UI"/>
      <w:sz w:val="18"/>
      <w:szCs w:val="18"/>
    </w:rPr>
  </w:style>
  <w:style w:type="character" w:styleId="Hyperlink">
    <w:name w:val="Hyperlink"/>
    <w:basedOn w:val="DefaultParagraphFont"/>
    <w:uiPriority w:val="99"/>
    <w:unhideWhenUsed/>
    <w:rsid w:val="003C52BE"/>
    <w:rPr>
      <w:color w:val="0000FF" w:themeColor="hyperlink"/>
      <w:u w:val="single"/>
    </w:rPr>
  </w:style>
  <w:style w:type="character" w:customStyle="1" w:styleId="UnresolvedMention1">
    <w:name w:val="Unresolved Mention1"/>
    <w:basedOn w:val="DefaultParagraphFont"/>
    <w:uiPriority w:val="99"/>
    <w:semiHidden/>
    <w:unhideWhenUsed/>
    <w:rsid w:val="003C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794">
      <w:bodyDiv w:val="1"/>
      <w:marLeft w:val="0"/>
      <w:marRight w:val="0"/>
      <w:marTop w:val="0"/>
      <w:marBottom w:val="0"/>
      <w:divBdr>
        <w:top w:val="none" w:sz="0" w:space="0" w:color="auto"/>
        <w:left w:val="none" w:sz="0" w:space="0" w:color="auto"/>
        <w:bottom w:val="none" w:sz="0" w:space="0" w:color="auto"/>
        <w:right w:val="none" w:sz="0" w:space="0" w:color="auto"/>
      </w:divBdr>
    </w:div>
    <w:div w:id="19298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wishfoundationl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Freisleben</dc:creator>
  <cp:keywords/>
  <dc:description/>
  <cp:lastModifiedBy>Joanna Scott</cp:lastModifiedBy>
  <cp:revision>2</cp:revision>
  <dcterms:created xsi:type="dcterms:W3CDTF">2020-11-23T18:04:00Z</dcterms:created>
  <dcterms:modified xsi:type="dcterms:W3CDTF">2020-11-23T18:04:00Z</dcterms:modified>
</cp:coreProperties>
</file>